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0377B1">
      <w:pPr>
        <w:widowControl w:val="0"/>
        <w:snapToGrid w:val="0"/>
        <w:spacing w:before="153" w:line="572" w:lineRule="atLeast"/>
        <w:ind w:firstLine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 w14:paraId="220B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3" w:line="720" w:lineRule="exact"/>
        <w:ind w:firstLine="0"/>
        <w:jc w:val="center"/>
        <w:textAlignment w:val="baseline"/>
        <w:rPr>
          <w:rFonts w:hint="eastAsia" w:eastAsia="仿宋_GB2312"/>
          <w:sz w:val="32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体 检 考 生 须 知</w:t>
      </w:r>
      <w:r>
        <w:rPr>
          <w:rFonts w:hint="eastAsia" w:ascii="方正小标宋简体" w:hAns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/>
          <w:sz w:val="32"/>
          <w:szCs w:val="32"/>
        </w:rPr>
        <w:t xml:space="preserve">       </w:t>
      </w:r>
    </w:p>
    <w:p w14:paraId="7BD8E262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</w:p>
    <w:p w14:paraId="21DAEE2B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为准确反映体检对象身体的真实状况，请受检者注意以下事项：</w:t>
      </w:r>
    </w:p>
    <w:p w14:paraId="352321BF">
      <w:pPr>
        <w:widowControl w:val="0"/>
        <w:snapToGrid w:val="0"/>
        <w:spacing w:line="500" w:lineRule="exact"/>
        <w:ind w:firstLine="635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须到指定医院进行体检，自行在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/>
          <w:sz w:val="32"/>
          <w:szCs w:val="32"/>
        </w:rPr>
        <w:t>医疗单位的检查结果一律无效。</w:t>
      </w:r>
    </w:p>
    <w:p w14:paraId="7B280E7E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/>
          <w:sz w:val="32"/>
          <w:szCs w:val="32"/>
        </w:rPr>
        <w:t>严禁弄虚作假、冒名顶替；如隐瞒病史影响体检结果的，后果自负。</w:t>
      </w:r>
    </w:p>
    <w:p w14:paraId="5149E44A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/>
          <w:sz w:val="32"/>
          <w:szCs w:val="32"/>
        </w:rPr>
        <w:t>体检表中按规定由受检者本人填写的内容，须用黑色签字笔或钢笔填写，要求字迹清楚，无涂改，要如实、逐项填齐，不能遗漏。</w:t>
      </w:r>
    </w:p>
    <w:p w14:paraId="684C2EDA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/>
          <w:sz w:val="32"/>
          <w:szCs w:val="32"/>
        </w:rPr>
        <w:t>体检前一天请注意休息，勿熬夜，不要饮酒，避免剧烈运动。</w:t>
      </w:r>
    </w:p>
    <w:p w14:paraId="7C15E44C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/>
          <w:sz w:val="32"/>
          <w:szCs w:val="32"/>
        </w:rPr>
        <w:t>体检当天要进行采血、B超等检查，请在受检前禁食8—12小时。</w:t>
      </w:r>
    </w:p>
    <w:p w14:paraId="34954C01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/>
          <w:sz w:val="32"/>
          <w:szCs w:val="32"/>
        </w:rPr>
        <w:t>女性受检者月经期间请勿做妇科及尿液检查，待经期完毕后再检查；怀孕或可能已经受孕者，事先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告知</w:t>
      </w:r>
      <w:r>
        <w:rPr>
          <w:rFonts w:hint="eastAsia" w:ascii="仿宋_GB2312" w:hAnsi="仿宋_GB2312" w:eastAsia="仿宋_GB2312"/>
          <w:sz w:val="32"/>
          <w:szCs w:val="32"/>
        </w:rPr>
        <w:t>医护人员，勿做X光检查。</w:t>
      </w:r>
    </w:p>
    <w:p w14:paraId="2F894A11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/>
          <w:sz w:val="32"/>
          <w:szCs w:val="32"/>
        </w:rPr>
        <w:t>请配合医生认真检查所有项目，勿漏检。若自动放弃某一检查项目，视为自动弃权体检资格。</w:t>
      </w:r>
    </w:p>
    <w:p w14:paraId="2E23F8E7">
      <w:pPr>
        <w:widowControl w:val="0"/>
        <w:snapToGrid w:val="0"/>
        <w:spacing w:line="500" w:lineRule="exact"/>
        <w:ind w:firstLine="635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8.</w:t>
      </w:r>
      <w:r>
        <w:rPr>
          <w:rFonts w:hint="eastAsia" w:ascii="仿宋_GB2312" w:hAnsi="仿宋_GB2312" w:eastAsia="仿宋_GB2312"/>
          <w:sz w:val="32"/>
          <w:szCs w:val="32"/>
        </w:rPr>
        <w:t>体检医师可根据实际需要，增加必要的相应检查、检验项目，便于准确结论。</w:t>
      </w:r>
    </w:p>
    <w:p w14:paraId="1D6397CB">
      <w:pPr>
        <w:widowControl w:val="0"/>
        <w:snapToGrid w:val="0"/>
        <w:spacing w:line="540" w:lineRule="exact"/>
        <w:ind w:firstLine="635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9.</w:t>
      </w:r>
      <w:r>
        <w:rPr>
          <w:rFonts w:hint="eastAsia" w:ascii="仿宋_GB2312" w:hAnsi="仿宋_GB2312" w:eastAsia="仿宋_GB2312"/>
          <w:sz w:val="32"/>
          <w:szCs w:val="32"/>
        </w:rPr>
        <w:t>如对体检结果有疑义，按有关规定处理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3D80F4E">
      <w:pPr>
        <w:jc w:val="center"/>
      </w:pPr>
    </w:p>
    <w:sectPr>
      <w:pgSz w:w="11906" w:h="16838"/>
      <w:pgMar w:top="1157" w:right="1800" w:bottom="476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1239793-DBDA-40D5-913B-849AB1AB63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8372B8E-0E79-4C6E-94C3-66CD32956B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NmZhYzQ4YzgxMTdkY2UwNmQ4NTU3ZDUxZjRlMzMifQ=="/>
  </w:docVars>
  <w:rsids>
    <w:rsidRoot w:val="00172A27"/>
    <w:rsid w:val="00504B69"/>
    <w:rsid w:val="006950A7"/>
    <w:rsid w:val="035714DC"/>
    <w:rsid w:val="0ACE7EA5"/>
    <w:rsid w:val="12425D39"/>
    <w:rsid w:val="1A2845D4"/>
    <w:rsid w:val="219B540F"/>
    <w:rsid w:val="305F046D"/>
    <w:rsid w:val="307A4BD6"/>
    <w:rsid w:val="33926442"/>
    <w:rsid w:val="35DC7D20"/>
    <w:rsid w:val="3E826146"/>
    <w:rsid w:val="4BA515E9"/>
    <w:rsid w:val="57350504"/>
    <w:rsid w:val="67DA7386"/>
    <w:rsid w:val="6CDA13A2"/>
    <w:rsid w:val="78CF21E8"/>
    <w:rsid w:val="7BB364AD"/>
    <w:rsid w:val="7D896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fdc3297f-9f85-4db0-a3c1-c4226c2c9649</errorID>
      <errorWord>便于</errorWord>
      <group>L1_AI</group>
      <groupName>深度校对</groupName>
      <ability>L2_AI_Grammar</ability>
      <abilityName>语法纠错</abilityName>
      <candidateList>
        <item>以便得出</item>
      </candidateList>
      <explain/>
      <paraID>2E23F8E7</paraID>
      <start>29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e0c36d-b12b-4fb4-9973-37c2e3a87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379</Words>
  <Characters>380</Characters>
  <Lines>2</Lines>
  <Paragraphs>1</Paragraphs>
  <TotalTime>9</TotalTime>
  <ScaleCrop>false</ScaleCrop>
  <LinksUpToDate>false</LinksUpToDate>
  <CharactersWithSpaces>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2011-06-16T02:30:00Z</dcterms:created>
  <dc:creator>雨林木风</dc:creator>
  <cp:lastModifiedBy>方文斌</cp:lastModifiedBy>
  <cp:lastPrinted>2026-01-29T00:46:26Z</cp:lastPrinted>
  <dcterms:modified xsi:type="dcterms:W3CDTF">2026-01-29T01:18:29Z</dcterms:modified>
  <dc:title>考 生 体 检 须 知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804749782A794C689FE7547DEAF8170C_13</vt:lpwstr>
  </property>
  <property fmtid="{D5CDD505-2E9C-101B-9397-08002B2CF9AE}" pid="4" name="KSOTemplateDocerSaveRecord">
    <vt:lpwstr>eyJoZGlkIjoiM2I2YjA0MjA0MjMxODA1ZGY4MDJiM2I4YjllYWM0MDAiLCJ1c2VySWQiOiIyNDA3ODkzMjkifQ==</vt:lpwstr>
  </property>
</Properties>
</file>