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796"/>
        <w:gridCol w:w="2181"/>
        <w:gridCol w:w="1211"/>
        <w:gridCol w:w="2562"/>
        <w:gridCol w:w="877"/>
        <w:gridCol w:w="2019"/>
        <w:gridCol w:w="17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2023年第</w:t>
            </w:r>
            <w:r>
              <w:rPr>
                <w:rFonts w:hint="eastAsia"/>
                <w:sz w:val="32"/>
                <w:szCs w:val="32"/>
                <w:lang w:eastAsia="zh-CN"/>
              </w:rPr>
              <w:t>八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68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汪瑜玲</w:t>
            </w:r>
          </w:p>
        </w:tc>
        <w:tc>
          <w:tcPr>
            <w:tcW w:w="21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3325</w:t>
            </w:r>
          </w:p>
        </w:tc>
        <w:tc>
          <w:tcPr>
            <w:tcW w:w="12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新华人寿保险股份有限公司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池州中心支公司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汪瑜玲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3325</w:t>
            </w:r>
          </w:p>
        </w:tc>
        <w:tc>
          <w:tcPr>
            <w:tcW w:w="1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A2B9E18"/>
    <w:rsid w:val="621F5ECA"/>
    <w:rsid w:val="62C76B11"/>
    <w:rsid w:val="69066F24"/>
    <w:rsid w:val="69F7149B"/>
    <w:rsid w:val="6ED3AA6D"/>
    <w:rsid w:val="754C6647"/>
    <w:rsid w:val="75DA67AB"/>
    <w:rsid w:val="7A0165D7"/>
    <w:rsid w:val="7B6AC794"/>
    <w:rsid w:val="7BD99598"/>
    <w:rsid w:val="7BDE466F"/>
    <w:rsid w:val="7EB73A46"/>
    <w:rsid w:val="7F014360"/>
    <w:rsid w:val="7F893F77"/>
    <w:rsid w:val="7FED2FEE"/>
    <w:rsid w:val="FFF7A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2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2022-04-29T00:20:00Z</dcterms:created>
  <dc:creator>神龙三号</dc:creator>
  <cp:lastModifiedBy>kylin</cp:lastModifiedBy>
  <dcterms:modified xsi:type="dcterms:W3CDTF">2023-12-04T16:01:06Z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